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03D" w:rsidRPr="0097003D" w:rsidRDefault="0097003D" w:rsidP="0097003D">
      <w:pPr>
        <w:spacing w:after="0" w:line="240" w:lineRule="auto"/>
        <w:ind w:firstLine="709"/>
        <w:jc w:val="center"/>
        <w:rPr>
          <w:rFonts w:ascii="Times New Roman" w:eastAsia="Arial" w:hAnsi="Times New Roman" w:cs="Times New Roman"/>
          <w:b/>
          <w:sz w:val="28"/>
          <w:szCs w:val="28"/>
        </w:rPr>
      </w:pPr>
      <w:r w:rsidRPr="0097003D">
        <w:rPr>
          <w:rFonts w:ascii="Times New Roman" w:eastAsia="Arial" w:hAnsi="Times New Roman" w:cs="Times New Roman"/>
          <w:b/>
          <w:sz w:val="28"/>
          <w:szCs w:val="28"/>
        </w:rPr>
        <w:t>Возрастные особенности детей 4-5 лет</w:t>
      </w:r>
    </w:p>
    <w:p w:rsidR="0097003D" w:rsidRPr="0097003D" w:rsidRDefault="0097003D" w:rsidP="0097003D">
      <w:pPr>
        <w:spacing w:after="0" w:line="240" w:lineRule="auto"/>
        <w:ind w:firstLine="709"/>
        <w:rPr>
          <w:rFonts w:ascii="Times New Roman" w:eastAsia="Arial" w:hAnsi="Times New Roman" w:cs="Times New Roman"/>
          <w:i/>
          <w:sz w:val="28"/>
          <w:szCs w:val="28"/>
          <w:u w:val="single"/>
        </w:rPr>
      </w:pPr>
      <w:r w:rsidRPr="0097003D">
        <w:rPr>
          <w:rFonts w:ascii="Times New Roman" w:eastAsia="Arial" w:hAnsi="Times New Roman" w:cs="Times New Roman"/>
          <w:i/>
          <w:sz w:val="28"/>
          <w:szCs w:val="28"/>
          <w:u w:val="single"/>
        </w:rPr>
        <w:t>Анатомо-физиологические особенности</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sz w:val="28"/>
          <w:szCs w:val="28"/>
        </w:rPr>
        <w:t xml:space="preserve">Темп физического развития ребенка с 4-го по 6-й год жизни примерно одинаков: средняя прибавка в росте за год составляет </w:t>
      </w:r>
      <w:r w:rsidRPr="0097003D">
        <w:rPr>
          <w:rFonts w:ascii="Times New Roman" w:eastAsia="Arial" w:hAnsi="Times New Roman" w:cs="Times New Roman"/>
          <w:b/>
          <w:sz w:val="28"/>
          <w:szCs w:val="28"/>
        </w:rPr>
        <w:t>5—7</w:t>
      </w:r>
      <w:r w:rsidRPr="0097003D">
        <w:rPr>
          <w:rFonts w:ascii="Times New Roman" w:eastAsia="Arial" w:hAnsi="Times New Roman" w:cs="Times New Roman"/>
          <w:sz w:val="28"/>
          <w:szCs w:val="28"/>
        </w:rPr>
        <w:t xml:space="preserve"> см, в массе тела — </w:t>
      </w:r>
      <w:r w:rsidRPr="0097003D">
        <w:rPr>
          <w:rFonts w:ascii="Times New Roman" w:eastAsia="Arial" w:hAnsi="Times New Roman" w:cs="Times New Roman"/>
          <w:b/>
          <w:sz w:val="28"/>
          <w:szCs w:val="28"/>
        </w:rPr>
        <w:t>1,5—2</w:t>
      </w:r>
      <w:r w:rsidRPr="0097003D">
        <w:rPr>
          <w:rFonts w:ascii="Times New Roman" w:eastAsia="Arial" w:hAnsi="Times New Roman" w:cs="Times New Roman"/>
          <w:sz w:val="28"/>
          <w:szCs w:val="28"/>
        </w:rPr>
        <w:t xml:space="preserve"> кг. Рост четырехлетних мальчиков — </w:t>
      </w:r>
      <w:r w:rsidRPr="0097003D">
        <w:rPr>
          <w:rFonts w:ascii="Times New Roman" w:eastAsia="Arial" w:hAnsi="Times New Roman" w:cs="Times New Roman"/>
          <w:b/>
          <w:sz w:val="28"/>
          <w:szCs w:val="28"/>
        </w:rPr>
        <w:t>100,3</w:t>
      </w:r>
      <w:r w:rsidRPr="0097003D">
        <w:rPr>
          <w:rFonts w:ascii="Times New Roman" w:eastAsia="Arial" w:hAnsi="Times New Roman" w:cs="Times New Roman"/>
          <w:sz w:val="28"/>
          <w:szCs w:val="28"/>
        </w:rPr>
        <w:t xml:space="preserve"> см. К пяти годам он увеличивается примерно на </w:t>
      </w:r>
      <w:r w:rsidRPr="0097003D">
        <w:rPr>
          <w:rFonts w:ascii="Times New Roman" w:eastAsia="Arial" w:hAnsi="Times New Roman" w:cs="Times New Roman"/>
          <w:b/>
          <w:sz w:val="28"/>
          <w:szCs w:val="28"/>
        </w:rPr>
        <w:t>7,0</w:t>
      </w:r>
      <w:r w:rsidRPr="0097003D">
        <w:rPr>
          <w:rFonts w:ascii="Times New Roman" w:eastAsia="Arial" w:hAnsi="Times New Roman" w:cs="Times New Roman"/>
          <w:sz w:val="28"/>
          <w:szCs w:val="28"/>
        </w:rPr>
        <w:t xml:space="preserve"> см. Средний рост девочек четырех лет — </w:t>
      </w:r>
      <w:r w:rsidRPr="0097003D">
        <w:rPr>
          <w:rFonts w:ascii="Times New Roman" w:eastAsia="Arial" w:hAnsi="Times New Roman" w:cs="Times New Roman"/>
          <w:b/>
          <w:sz w:val="28"/>
          <w:szCs w:val="28"/>
        </w:rPr>
        <w:t>99,7</w:t>
      </w:r>
      <w:r w:rsidRPr="0097003D">
        <w:rPr>
          <w:rFonts w:ascii="Times New Roman" w:eastAsia="Arial" w:hAnsi="Times New Roman" w:cs="Times New Roman"/>
          <w:sz w:val="28"/>
          <w:szCs w:val="28"/>
        </w:rPr>
        <w:t xml:space="preserve"> см, пяти лет — </w:t>
      </w:r>
      <w:r w:rsidRPr="0097003D">
        <w:rPr>
          <w:rFonts w:ascii="Times New Roman" w:eastAsia="Arial" w:hAnsi="Times New Roman" w:cs="Times New Roman"/>
          <w:b/>
          <w:sz w:val="28"/>
          <w:szCs w:val="28"/>
        </w:rPr>
        <w:t>106,1</w:t>
      </w:r>
      <w:r w:rsidRPr="0097003D">
        <w:rPr>
          <w:rFonts w:ascii="Times New Roman" w:eastAsia="Arial" w:hAnsi="Times New Roman" w:cs="Times New Roman"/>
          <w:sz w:val="28"/>
          <w:szCs w:val="28"/>
        </w:rPr>
        <w:t xml:space="preserve"> см. Масса тела в группах мальчиков и девочек равна соответственно в 4 года </w:t>
      </w:r>
      <w:r w:rsidRPr="0097003D">
        <w:rPr>
          <w:rFonts w:ascii="Times New Roman" w:eastAsia="Arial" w:hAnsi="Times New Roman" w:cs="Times New Roman"/>
          <w:b/>
          <w:sz w:val="28"/>
          <w:szCs w:val="28"/>
        </w:rPr>
        <w:t>15,9</w:t>
      </w:r>
      <w:r w:rsidRPr="0097003D">
        <w:rPr>
          <w:rFonts w:ascii="Times New Roman" w:eastAsia="Arial" w:hAnsi="Times New Roman" w:cs="Times New Roman"/>
          <w:sz w:val="28"/>
          <w:szCs w:val="28"/>
        </w:rPr>
        <w:t xml:space="preserve"> и </w:t>
      </w:r>
      <w:r w:rsidRPr="0097003D">
        <w:rPr>
          <w:rFonts w:ascii="Times New Roman" w:eastAsia="Arial" w:hAnsi="Times New Roman" w:cs="Times New Roman"/>
          <w:b/>
          <w:sz w:val="28"/>
          <w:szCs w:val="28"/>
        </w:rPr>
        <w:t>15,4</w:t>
      </w:r>
      <w:r w:rsidRPr="0097003D">
        <w:rPr>
          <w:rFonts w:ascii="Times New Roman" w:eastAsia="Arial" w:hAnsi="Times New Roman" w:cs="Times New Roman"/>
          <w:sz w:val="28"/>
          <w:szCs w:val="28"/>
        </w:rPr>
        <w:t xml:space="preserve"> кг, а в 5 лет — </w:t>
      </w:r>
      <w:r w:rsidRPr="0097003D">
        <w:rPr>
          <w:rFonts w:ascii="Times New Roman" w:eastAsia="Arial" w:hAnsi="Times New Roman" w:cs="Times New Roman"/>
          <w:b/>
          <w:sz w:val="28"/>
          <w:szCs w:val="28"/>
        </w:rPr>
        <w:t>17,8</w:t>
      </w:r>
      <w:r w:rsidRPr="0097003D">
        <w:rPr>
          <w:rFonts w:ascii="Times New Roman" w:eastAsia="Arial" w:hAnsi="Times New Roman" w:cs="Times New Roman"/>
          <w:sz w:val="28"/>
          <w:szCs w:val="28"/>
        </w:rPr>
        <w:t xml:space="preserve"> и </w:t>
      </w:r>
      <w:r w:rsidRPr="0097003D">
        <w:rPr>
          <w:rFonts w:ascii="Times New Roman" w:eastAsia="Arial" w:hAnsi="Times New Roman" w:cs="Times New Roman"/>
          <w:b/>
          <w:sz w:val="28"/>
          <w:szCs w:val="28"/>
        </w:rPr>
        <w:t>17,5</w:t>
      </w:r>
      <w:r w:rsidRPr="0097003D">
        <w:rPr>
          <w:rFonts w:ascii="Times New Roman" w:eastAsia="Arial" w:hAnsi="Times New Roman" w:cs="Times New Roman"/>
          <w:sz w:val="28"/>
          <w:szCs w:val="28"/>
        </w:rPr>
        <w:t xml:space="preserve"> кг. </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u w:val="single"/>
        </w:rPr>
        <w:t>Особенности опорно-двигательного аппарата</w:t>
      </w:r>
      <w:r w:rsidRPr="0097003D">
        <w:rPr>
          <w:rFonts w:ascii="Times New Roman" w:eastAsia="Arial" w:hAnsi="Times New Roman" w:cs="Times New Roman"/>
          <w:sz w:val="28"/>
          <w:szCs w:val="28"/>
        </w:rPr>
        <w:t>.</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sz w:val="28"/>
          <w:szCs w:val="28"/>
        </w:rPr>
        <w:t>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 х 20 см. Органы дыхания. 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девочек. Сердечно-сосудистая система. Абсолютный вес сердца в этом возрасте равен 83,7 г, частота пульса — 99 ударов в минуту, а средний уровень кровяного давления 98/60 мм ртутного столба. Важно не допускать утомления детей, вовремя менять нагрузку</w:t>
      </w:r>
      <w:r>
        <w:rPr>
          <w:rFonts w:ascii="Times New Roman" w:eastAsia="Arial" w:hAnsi="Times New Roman" w:cs="Times New Roman"/>
          <w:sz w:val="28"/>
          <w:szCs w:val="28"/>
        </w:rPr>
        <w:t xml:space="preserve"> и характер деятельности.</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u w:val="single"/>
        </w:rPr>
        <w:t>Развитие органов чувств</w:t>
      </w:r>
      <w:r w:rsidRPr="0097003D">
        <w:rPr>
          <w:rFonts w:ascii="Times New Roman" w:eastAsia="Arial" w:hAnsi="Times New Roman" w:cs="Times New Roman"/>
          <w:sz w:val="28"/>
          <w:szCs w:val="28"/>
        </w:rPr>
        <w:t>.</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sz w:val="28"/>
          <w:szCs w:val="28"/>
        </w:rPr>
        <w:t xml:space="preserve">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w:t>
      </w:r>
      <w:r w:rsidRPr="0097003D">
        <w:rPr>
          <w:rFonts w:ascii="Times New Roman" w:eastAsia="Arial" w:hAnsi="Times New Roman" w:cs="Times New Roman"/>
          <w:sz w:val="28"/>
          <w:szCs w:val="28"/>
        </w:rPr>
        <w:lastRenderedPageBreak/>
        <w:t xml:space="preserve">вырабатывать у детей правильную рабочую позу и осуществлять постоянный контроль за ней как на занятиях, так и в их самостоятельной деятельности.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 </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u w:val="single"/>
        </w:rPr>
        <w:t>Развитие высшей нервной деятельности</w:t>
      </w:r>
      <w:r w:rsidRPr="0097003D">
        <w:rPr>
          <w:rFonts w:ascii="Times New Roman" w:eastAsia="Arial" w:hAnsi="Times New Roman" w:cs="Times New Roman"/>
          <w:sz w:val="28"/>
          <w:szCs w:val="28"/>
        </w:rPr>
        <w:t>.</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sz w:val="28"/>
          <w:szCs w:val="28"/>
        </w:rPr>
        <w:t>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w:t>
      </w:r>
    </w:p>
    <w:p w:rsidR="0097003D" w:rsidRPr="0097003D" w:rsidRDefault="0097003D" w:rsidP="0097003D">
      <w:pPr>
        <w:spacing w:after="0" w:line="240" w:lineRule="auto"/>
        <w:ind w:firstLine="709"/>
        <w:jc w:val="both"/>
        <w:rPr>
          <w:rFonts w:ascii="Times New Roman" w:eastAsia="Arial" w:hAnsi="Times New Roman" w:cs="Times New Roman"/>
          <w:i/>
          <w:sz w:val="28"/>
          <w:szCs w:val="28"/>
          <w:u w:val="single"/>
        </w:rPr>
      </w:pPr>
      <w:r w:rsidRPr="0097003D">
        <w:rPr>
          <w:rFonts w:ascii="Times New Roman" w:eastAsia="Arial" w:hAnsi="Times New Roman" w:cs="Times New Roman"/>
          <w:i/>
          <w:sz w:val="28"/>
          <w:szCs w:val="28"/>
          <w:u w:val="single"/>
        </w:rPr>
        <w:t>Развитие личности</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sz w:val="28"/>
          <w:szCs w:val="28"/>
        </w:rPr>
        <w:t xml:space="preserve">Чтобы способствовать личностному развитию ребенка 4— 5 лет, необходимо учитывать следующее. Во-первых, в этом возрасте уже закладываются основы созидательного отношения к предметному миру. Для этой цели можно использовать те скромные поделки, которые ребенок создает своими руками для игры или в качестве подарка кому-либо. Если взрослый систематически будет подчеркивать, что ребенок сделал что-то сам, что он уже многое умеет и сможет для каждого создать атмосферу заслуженного признания и успеха, то удовлетворение, которое при этом станет испытывать </w:t>
      </w:r>
      <w:r w:rsidRPr="0097003D">
        <w:rPr>
          <w:rFonts w:ascii="Times New Roman" w:eastAsia="Arial" w:hAnsi="Times New Roman" w:cs="Times New Roman"/>
          <w:sz w:val="28"/>
          <w:szCs w:val="28"/>
        </w:rPr>
        <w:lastRenderedPageBreak/>
        <w:t>ребенок, будет побуждать его и дальше ставить подобные задачи. Во-вторых, в этот период могут возникнуть и подлинно познавательное отношение к миру, бескорыстная потребность в знаниях из интереса и желания знать. Для дальнейшего развития познавательного интереса важно не только давать ребенку новые знания в увлекательной форме, необходимо максимально уважительно относиться к его собственным умственным поискам и их результатам. На пятом году жизни ребенок уже способен размышлять, не опираясь на непосредственный опыт. У него появляется круг чисто словесных знаний. Оперируя такими знаниями, ребенок может иногда приходить к неправильным выводам, получать логически несовершенные результаты. Любое проявление неуважения к этим первым самостоятельным интеллектуальным шагам может отбить у ребенка интерес к сфере знаний и лишить его уверенности в себе. Поэтому важнейшим требованием к личным отношениям взрослых с детьми и в их взаимоотношениях друг с другом является серьезное и уважительное отношение ко всем, даже неверным, соображениям ребенка. Дети 4—5 лет стремятся к самостоятельности, но неудачи обескураживают их. Накапливаясь, безуспешные усилия порождают неуверенность. Между тем произвольность поддерживается именно успешностью выполнения задания взрослого или дела, которое ребенок задумал сделать сам.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03D" w:rsidRPr="0097003D" w:rsidRDefault="0097003D" w:rsidP="0097003D">
      <w:pPr>
        <w:spacing w:after="0" w:line="240" w:lineRule="auto"/>
        <w:ind w:firstLine="709"/>
        <w:jc w:val="both"/>
        <w:rPr>
          <w:rFonts w:ascii="Times New Roman" w:eastAsia="Arial" w:hAnsi="Times New Roman" w:cs="Times New Roman"/>
          <w:i/>
          <w:sz w:val="28"/>
          <w:szCs w:val="28"/>
          <w:u w:val="single"/>
        </w:rPr>
      </w:pPr>
      <w:r w:rsidRPr="0097003D">
        <w:rPr>
          <w:rFonts w:ascii="Times New Roman" w:eastAsia="Arial" w:hAnsi="Times New Roman" w:cs="Times New Roman"/>
          <w:i/>
          <w:sz w:val="28"/>
          <w:szCs w:val="28"/>
          <w:u w:val="single"/>
        </w:rPr>
        <w:t>Развитие психических процессов</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sz w:val="28"/>
          <w:szCs w:val="28"/>
        </w:rPr>
        <w:t>Наиболее ярко развитие детей среднего дошкольного возраста (4—5 лет)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rPr>
        <w:t>Восприятие.</w:t>
      </w:r>
      <w:r w:rsidRPr="0097003D">
        <w:rPr>
          <w:rFonts w:ascii="Times New Roman" w:eastAsia="Arial" w:hAnsi="Times New Roman" w:cs="Times New Roman"/>
          <w:sz w:val="28"/>
          <w:szCs w:val="28"/>
        </w:rPr>
        <w:t xml:space="preserve">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и т.п. В процессе познания ребенок знакомится с различными свойствами окружающего мира: цветом, формой, величиной, предметов, характеристиками времени, пространства, вкуса, запаха, звука, качества поверхности. Он учится воспринимать их проявления, различать оттенки и особенности, осваивает способы обнаружения, запоминает названия. В этот период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черном; о параметрах величины (длине, ширине, высоте, толщине); о пространстве (далеко, близко, глубоко, мелко, там, здесь, вверху, внизу); о времени (утро, день, вечер, ночь, время года, часы, минуты и др.); об особых свойствах предметов и явлений (звук, вкус, запах, температура, качество поверхности и др.). </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rPr>
        <w:lastRenderedPageBreak/>
        <w:t>Внимание</w:t>
      </w:r>
      <w:r w:rsidRPr="0097003D">
        <w:rPr>
          <w:rFonts w:ascii="Times New Roman" w:eastAsia="Arial" w:hAnsi="Times New Roman" w:cs="Times New Roman"/>
          <w:sz w:val="28"/>
          <w:szCs w:val="28"/>
        </w:rPr>
        <w:t xml:space="preserve">. Увеличивается устойчивость внимания. Ребенку оказывается доступной сосредоточенная деятельность в течение 15—20 минут. При выполнении каких-либо действий он способен удерживать в памяти несложное условие. Для того чтобы дошкольник учился произвольно управлять своим вниманием, его надо просить больше рассуждать вслух. Если ребенка 4—5 лет просить постоянно называть вслух то, что он должен держать в сфере своего внимания, то он будет в состоянии произвольно в течение довольно длительного времени удерживать свое внимание на тех или иных предметах и их отдельных деталях, свойствах. </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rPr>
        <w:t>Память.</w:t>
      </w:r>
      <w:r w:rsidRPr="0097003D">
        <w:rPr>
          <w:rFonts w:ascii="Times New Roman" w:eastAsia="Arial" w:hAnsi="Times New Roman" w:cs="Times New Roman"/>
          <w:sz w:val="28"/>
          <w:szCs w:val="28"/>
        </w:rPr>
        <w:t xml:space="preserve"> В этом возрасте начинают развиваться процессы сначала произвольного припоминания, а затем и преднамеренного запоминания. Решив что-то запомнить, ребенок теперь может использовать для этого и некоторые действия, например</w:t>
      </w:r>
      <w:r>
        <w:rPr>
          <w:rFonts w:ascii="Times New Roman" w:eastAsia="Arial" w:hAnsi="Times New Roman" w:cs="Times New Roman"/>
          <w:sz w:val="28"/>
          <w:szCs w:val="28"/>
        </w:rPr>
        <w:t>,</w:t>
      </w:r>
      <w:r w:rsidRPr="0097003D">
        <w:rPr>
          <w:rFonts w:ascii="Times New Roman" w:eastAsia="Arial" w:hAnsi="Times New Roman" w:cs="Times New Roman"/>
          <w:sz w:val="28"/>
          <w:szCs w:val="28"/>
        </w:rPr>
        <w:t xml:space="preserve"> повторение. К концу пятого года жизни появляются самостоятельные попытки элементарной систематизации материала в целях его запоминания. 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 Очень важно, чтобы ребенок с помощью взрослого осмысливал то, что заучивает. Объем памяти постепенно возрастает, и ребенок пятого года жизни более четко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w:t>
      </w:r>
      <w:r>
        <w:rPr>
          <w:rFonts w:ascii="Times New Roman" w:eastAsia="Arial" w:hAnsi="Times New Roman" w:cs="Times New Roman"/>
          <w:sz w:val="28"/>
          <w:szCs w:val="28"/>
        </w:rPr>
        <w:t xml:space="preserve">нают до 7—8 названий предметов </w:t>
      </w:r>
      <w:r w:rsidRPr="0097003D">
        <w:rPr>
          <w:rFonts w:ascii="Times New Roman" w:eastAsia="Arial" w:hAnsi="Times New Roman" w:cs="Times New Roman"/>
          <w:sz w:val="28"/>
          <w:szCs w:val="28"/>
        </w:rPr>
        <w:t xml:space="preserve">запоминание, помнят поручения взрослых, могут выучить небольшое стихотворение и т.д. </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rPr>
        <w:t>Мышление</w:t>
      </w:r>
      <w:r w:rsidRPr="0097003D">
        <w:rPr>
          <w:rFonts w:ascii="Times New Roman" w:eastAsia="Arial" w:hAnsi="Times New Roman" w:cs="Times New Roman"/>
          <w:sz w:val="28"/>
          <w:szCs w:val="28"/>
        </w:rPr>
        <w:t xml:space="preserve">.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У детей 4—5 лет преобладает наглядно-образное мышление, и главная задача педагога — формирование разнообразных конкретных представлений.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5 годам ребенок может собрать картинку из четырех частей без опоры на образец и из шести частей с опорой на образец. Может обобщать понятия, относящиеся к следующим категориям: фрукты, овощи, одежда, обувь, мебель, посуда, транспорт. </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rPr>
        <w:t>Воображение.</w:t>
      </w:r>
      <w:r w:rsidRPr="0097003D">
        <w:rPr>
          <w:rFonts w:ascii="Times New Roman" w:eastAsia="Arial" w:hAnsi="Times New Roman" w:cs="Times New Roman"/>
          <w:sz w:val="28"/>
          <w:szCs w:val="28"/>
        </w:rPr>
        <w:t xml:space="preserve"> Воображение продолжает развиваться.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7003D" w:rsidRPr="0097003D" w:rsidRDefault="0097003D" w:rsidP="0097003D">
      <w:pPr>
        <w:spacing w:after="0" w:line="240" w:lineRule="auto"/>
        <w:ind w:firstLine="709"/>
        <w:jc w:val="both"/>
        <w:rPr>
          <w:rFonts w:ascii="Times New Roman" w:eastAsia="Arial" w:hAnsi="Times New Roman" w:cs="Times New Roman"/>
          <w:sz w:val="28"/>
          <w:szCs w:val="28"/>
        </w:rPr>
      </w:pPr>
      <w:r w:rsidRPr="0097003D">
        <w:rPr>
          <w:rFonts w:ascii="Times New Roman" w:eastAsia="Arial" w:hAnsi="Times New Roman" w:cs="Times New Roman"/>
          <w:i/>
          <w:sz w:val="28"/>
          <w:szCs w:val="28"/>
        </w:rPr>
        <w:t>Речь.</w:t>
      </w:r>
      <w:r w:rsidRPr="0097003D">
        <w:rPr>
          <w:rFonts w:ascii="Times New Roman" w:eastAsia="Arial" w:hAnsi="Times New Roman" w:cs="Times New Roman"/>
          <w:sz w:val="28"/>
          <w:szCs w:val="28"/>
        </w:rPr>
        <w:t xml:space="preserve"> В среднем дошкольном возрасте улучшаются произношение звуков и дикция. Речь привлекает внимание детей и активно используется ими. </w:t>
      </w:r>
      <w:r w:rsidRPr="0097003D">
        <w:rPr>
          <w:rFonts w:ascii="Times New Roman" w:eastAsia="Arial" w:hAnsi="Times New Roman" w:cs="Times New Roman"/>
          <w:sz w:val="28"/>
          <w:szCs w:val="28"/>
        </w:rPr>
        <w:lastRenderedPageBreak/>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97003D">
        <w:rPr>
          <w:rFonts w:ascii="Times New Roman" w:eastAsia="Arial" w:hAnsi="Times New Roman" w:cs="Times New Roman"/>
          <w:sz w:val="28"/>
          <w:szCs w:val="28"/>
        </w:rPr>
        <w:t>внеситуативной</w:t>
      </w:r>
      <w:proofErr w:type="spellEnd"/>
      <w:r w:rsidRPr="0097003D">
        <w:rPr>
          <w:rFonts w:ascii="Times New Roman" w:eastAsia="Arial" w:hAnsi="Times New Roman" w:cs="Times New Roman"/>
          <w:sz w:val="28"/>
          <w:szCs w:val="28"/>
        </w:rPr>
        <w:t>. Обогащается словарный запас детей, расширяются возможности использования слов. Если обращать внимание ребенка на явления природы, на ее красоту, рассматривать вместе с ним пейзажи, то уже в 4—5 лет он начинает овладевать соответствующим словарем. И хотя в этом возрасте дети в основном говорят о цвете и размере объектов, почти третья часть даваемых ими определений развернутые, то есть с перечислением двух-трех признаков, с элементами сравнения, объяснения («Снег белый и немножко голубой»; «Блестит, как золотой»). На пятом году жизни ребенка несколько меняется и морфологический состав высказываний за счет более частого использования глаголов, прилагательных и наречий. Это благоприятствует тому, что в речи появляются простые распространенные предложения и сложные. Когда дети учатся рассказывать, у них формируются многие элементы связной речи. Размеры детских рассказов таковы же, как в старшей и подготовительной группах и даже у учеников начальных классов (в среднем 24—25 слов). Соответственно формируются и другие признаки связной речи, например</w:t>
      </w:r>
      <w:r>
        <w:rPr>
          <w:rFonts w:ascii="Times New Roman" w:eastAsia="Arial" w:hAnsi="Times New Roman" w:cs="Times New Roman"/>
          <w:sz w:val="28"/>
          <w:szCs w:val="28"/>
        </w:rPr>
        <w:t>,</w:t>
      </w:r>
      <w:bookmarkStart w:id="0" w:name="_GoBack"/>
      <w:bookmarkEnd w:id="0"/>
      <w:r w:rsidRPr="0097003D">
        <w:rPr>
          <w:rFonts w:ascii="Times New Roman" w:eastAsia="Arial" w:hAnsi="Times New Roman" w:cs="Times New Roman"/>
          <w:sz w:val="28"/>
          <w:szCs w:val="28"/>
        </w:rPr>
        <w:t xml:space="preserve"> завершенность темы, выделение частей рассказа и др.</w:t>
      </w:r>
    </w:p>
    <w:p w:rsidR="0097003D" w:rsidRPr="0097003D" w:rsidRDefault="0097003D" w:rsidP="0097003D">
      <w:pPr>
        <w:spacing w:after="0" w:line="240" w:lineRule="auto"/>
        <w:jc w:val="both"/>
        <w:rPr>
          <w:rFonts w:ascii="Times New Roman" w:eastAsia="Arial" w:hAnsi="Times New Roman" w:cs="Times New Roman"/>
          <w:sz w:val="24"/>
          <w:szCs w:val="24"/>
        </w:rPr>
      </w:pPr>
    </w:p>
    <w:p w:rsidR="007A2237" w:rsidRDefault="007A2237"/>
    <w:sectPr w:rsidR="007A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3D"/>
    <w:rsid w:val="007A2237"/>
    <w:rsid w:val="0097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4920"/>
  <w15:chartTrackingRefBased/>
  <w15:docId w15:val="{282CF607-FE5B-455F-89B7-D9D2BCAE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2000</Words>
  <Characters>11401</Characters>
  <Application>Microsoft Office Word</Application>
  <DocSecurity>0</DocSecurity>
  <Lines>95</Lines>
  <Paragraphs>26</Paragraphs>
  <ScaleCrop>false</ScaleCrop>
  <Company>SPecialiST RePack</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2021-03-03T10:25:00Z</dcterms:created>
  <dcterms:modified xsi:type="dcterms:W3CDTF">2021-03-03T10:27:00Z</dcterms:modified>
</cp:coreProperties>
</file>